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8A68200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sz w:val="40"/>
        </w:rPr>
      </w:pPr>
      <w:r>
        <w:rPr>
          <w:sz w:val="40"/>
        </w:rPr>
        <w:t>Малая Медведица</w:t>
      </w:r>
    </w:p>
    <w:p>
      <w:pPr>
        <w:spacing w:before="50" w:after="100" w:beforeAutospacing="0" w:afterAutospacing="0"/>
        <w:ind w:firstLine="0" w:left="0" w:right="0"/>
        <w:rPr>
          <w:rFonts w:ascii="Arial" w:hAnsi="Arial"/>
          <w:b w:val="0"/>
          <w:i w:val="0"/>
          <w:color w:val="auto"/>
          <w:sz w:val="22"/>
          <w:shd w:val="clear" w:fill="FFFFFF"/>
        </w:rPr>
      </w:pPr>
      <w:bookmarkStart w:id="0" w:name="_dx_frag_StartFragment"/>
      <w:bookmarkEnd w:id="0"/>
      <w:r>
        <w:rPr>
          <w:rFonts w:ascii="Arial" w:hAnsi="Arial"/>
          <w:b w:val="1"/>
          <w:i w:val="0"/>
          <w:color w:val="auto"/>
          <w:sz w:val="22"/>
          <w:shd w:val="clear" w:fill="FFFFFF"/>
        </w:rPr>
        <w:t>Ма́лая Медве́дица</w:t>
      </w: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 (</w:t>
      </w:r>
      <w:r>
        <w:rPr>
          <w:rFonts w:ascii="Arial" w:hAnsi="Arial"/>
          <w:b w:val="0"/>
          <w:i w:val="0"/>
          <w:strike w:val="0"/>
          <w:color w:val="auto"/>
          <w:sz w:val="22"/>
          <w:u w:val="none"/>
          <w:shd w:val="clear" w:fill="FFFFFF"/>
        </w:rPr>
        <w:t>лат.</w:t>
      </w: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 </w:t>
      </w:r>
      <w:r>
        <w:rPr>
          <w:rFonts w:ascii="Arial" w:hAnsi="Arial"/>
          <w:b w:val="0"/>
          <w:i w:val="1"/>
          <w:color w:val="auto"/>
          <w:sz w:val="22"/>
          <w:shd w:val="clear" w:fill="FFFFFF"/>
        </w:rPr>
        <w:t>Ursa Minor</w:t>
      </w: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) — околополярное </w:t>
      </w:r>
      <w:r>
        <w:rPr>
          <w:rFonts w:ascii="Arial" w:hAnsi="Arial"/>
          <w:b w:val="0"/>
          <w:i w:val="0"/>
          <w:strike w:val="0"/>
          <w:color w:val="auto"/>
          <w:sz w:val="22"/>
          <w:u w:val="none"/>
          <w:shd w:val="clear" w:fill="FFFFFF"/>
        </w:rPr>
        <w:t>созвездие</w:t>
      </w: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 </w:t>
      </w:r>
      <w:r>
        <w:rPr>
          <w:rFonts w:ascii="Arial" w:hAnsi="Arial"/>
          <w:b w:val="0"/>
          <w:i w:val="0"/>
          <w:strike w:val="0"/>
          <w:color w:val="auto"/>
          <w:sz w:val="22"/>
          <w:u w:val="none"/>
          <w:shd w:val="clear" w:fill="FFFFFF"/>
        </w:rPr>
        <w:t>Северного полушария</w:t>
      </w: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 неба. Занимает на небе площадь в 255,9 </w:t>
      </w:r>
      <w:r>
        <w:rPr>
          <w:rFonts w:ascii="Arial" w:hAnsi="Arial"/>
          <w:b w:val="0"/>
          <w:i w:val="0"/>
          <w:strike w:val="0"/>
          <w:color w:val="auto"/>
          <w:sz w:val="22"/>
          <w:u w:val="none"/>
          <w:shd w:val="clear" w:fill="FFFFFF"/>
        </w:rPr>
        <w:t>квадратного градуса</w:t>
      </w: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 и содержит 25 </w:t>
      </w:r>
      <w:r>
        <w:rPr>
          <w:rFonts w:ascii="Arial" w:hAnsi="Arial"/>
          <w:b w:val="0"/>
          <w:i w:val="0"/>
          <w:strike w:val="0"/>
          <w:color w:val="auto"/>
          <w:sz w:val="22"/>
          <w:u w:val="none"/>
          <w:shd w:val="clear" w:fill="FFFFFF"/>
        </w:rPr>
        <w:t>звёзд</w:t>
      </w: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, видимых </w:t>
      </w:r>
      <w:r>
        <w:rPr>
          <w:rFonts w:ascii="Arial" w:hAnsi="Arial"/>
          <w:b w:val="0"/>
          <w:i w:val="0"/>
          <w:strike w:val="0"/>
          <w:color w:val="auto"/>
          <w:sz w:val="22"/>
          <w:u w:val="none"/>
          <w:shd w:val="clear" w:fill="FFFFFF"/>
        </w:rPr>
        <w:t>невооружённым глазом</w:t>
      </w: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.</w:t>
      </w:r>
    </w:p>
    <w:p>
      <w:pPr>
        <w:spacing w:before="50" w:after="100" w:beforeAutospacing="0" w:afterAutospacing="0"/>
        <w:ind w:firstLine="0" w:left="0" w:right="0"/>
        <w:rPr>
          <w:rFonts w:ascii="Arial" w:hAnsi="Arial"/>
          <w:b w:val="0"/>
          <w:i w:val="0"/>
          <w:color w:val="auto"/>
          <w:sz w:val="22"/>
          <w:shd w:val="clear" w:fill="FFFFFF"/>
        </w:rPr>
      </w:pP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В Малой Медведице в настоящее время находится </w:t>
      </w:r>
      <w:r>
        <w:rPr>
          <w:rFonts w:ascii="Arial" w:hAnsi="Arial"/>
          <w:b w:val="0"/>
          <w:i w:val="0"/>
          <w:strike w:val="0"/>
          <w:color w:val="auto"/>
          <w:sz w:val="22"/>
          <w:u w:val="none"/>
          <w:shd w:val="clear" w:fill="FFFFFF"/>
        </w:rPr>
        <w:t>Северный полюс мира</w:t>
      </w: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, на угловом расстоянии 40' от </w:t>
      </w:r>
      <w:r>
        <w:rPr>
          <w:rFonts w:ascii="Arial" w:hAnsi="Arial"/>
          <w:b w:val="0"/>
          <w:i w:val="0"/>
          <w:strike w:val="0"/>
          <w:color w:val="auto"/>
          <w:sz w:val="22"/>
          <w:u w:val="none"/>
          <w:shd w:val="clear" w:fill="FFFFFF"/>
        </w:rPr>
        <w:t>Полярной звезды</w:t>
      </w: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. В </w:t>
      </w:r>
      <w:r>
        <w:rPr>
          <w:rFonts w:ascii="Arial" w:hAnsi="Arial"/>
          <w:b w:val="0"/>
          <w:i w:val="0"/>
          <w:strike w:val="0"/>
          <w:color w:val="auto"/>
          <w:sz w:val="22"/>
          <w:u w:val="none"/>
          <w:shd w:val="clear" w:fill="FFFFFF"/>
        </w:rPr>
        <w:t>2103 году</w:t>
      </w: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 в результате </w:t>
      </w:r>
      <w:r>
        <w:rPr>
          <w:rFonts w:ascii="Arial" w:hAnsi="Arial"/>
          <w:b w:val="0"/>
          <w:i w:val="0"/>
          <w:strike w:val="0"/>
          <w:color w:val="auto"/>
          <w:sz w:val="22"/>
          <w:u w:val="none"/>
          <w:shd w:val="clear" w:fill="FFFFFF"/>
        </w:rPr>
        <w:t>прецессии</w:t>
      </w: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 это расстояние уменьшится до 27’37".</w:t>
      </w:r>
      <w:bookmarkStart w:id="1" w:name="TOC"/>
      <w:bookmarkEnd w:id="1"/>
      <w:bookmarkStart w:id="2" w:name="MW-TOC-HEADING"/>
      <w:bookmarkEnd w:id="2"/>
    </w:p>
    <w:p>
      <w:pPr>
        <w:spacing w:before="50" w:after="100" w:beforeAutospacing="0" w:afterAutospacing="0"/>
        <w:ind w:firstLine="0" w:left="0" w:right="0"/>
        <w:rPr>
          <w:rFonts w:ascii="Arial" w:hAnsi="Arial"/>
          <w:b w:val="0"/>
          <w:i w:val="0"/>
          <w:color w:val="auto"/>
          <w:sz w:val="22"/>
          <w:shd w:val="clear" w:fill="FFFFFF"/>
        </w:rPr>
      </w:pPr>
      <w:bookmarkStart w:id="3" w:name="_dx_frag_StartFragment"/>
      <w:bookmarkEnd w:id="3"/>
      <w:r>
        <w:drawing>
          <wp:inline xmlns:wp="http://schemas.openxmlformats.org/drawingml/2006/wordprocessingDrawing">
            <wp:extent cx="5991225" cy="399097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39909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spacing w:before="50" w:after="100" w:beforeAutospacing="0" w:afterAutospacing="0"/>
        <w:ind w:firstLine="0" w:left="0" w:right="0"/>
        <w:jc w:val="center"/>
        <w:rPr>
          <w:sz w:val="32"/>
        </w:rPr>
      </w:pPr>
      <w:r>
        <w:rPr>
          <w:sz w:val="32"/>
        </w:rPr>
        <w:t>Звёздный состав</w:t>
      </w:r>
    </w:p>
    <w:p>
      <w:pPr>
        <w:jc w:val="left"/>
        <w:rPr>
          <w:sz w:val="22"/>
        </w:rPr>
      </w:pPr>
      <w:r>
        <w:rPr>
          <w:sz w:val="22"/>
        </w:rPr>
        <w:t>Самые известные звёзды, входящие в созвездие Малой Медведицы:</w:t>
      </w:r>
    </w:p>
    <w:p>
      <w:pPr>
        <w:numPr>
          <w:ilvl w:val="0"/>
          <w:numId w:val="2"/>
        </w:numPr>
        <w:jc w:val="left"/>
        <w:rPr>
          <w:sz w:val="22"/>
        </w:rPr>
      </w:pPr>
      <w:r>
        <w:rPr>
          <w:sz w:val="22"/>
        </w:rPr>
        <w:t>Полярная звезда (Звёздная величина* 2,03)</w:t>
      </w:r>
    </w:p>
    <w:p>
      <w:pPr>
        <w:numPr>
          <w:ilvl w:val="0"/>
          <w:numId w:val="2"/>
        </w:numPr>
        <w:jc w:val="left"/>
        <w:rPr>
          <w:sz w:val="22"/>
        </w:rPr>
      </w:pPr>
      <w:r>
        <w:rPr>
          <w:sz w:val="22"/>
        </w:rPr>
        <w:t>Кохаб (Звёздная величина 2,08)</w:t>
      </w:r>
      <w:r>
        <w:rPr>
          <w:rFonts w:ascii="Arial" w:hAnsi="Arial"/>
          <w:color w:val="000000"/>
          <w:sz w:val="22"/>
        </w:rPr>
        <w:t xml:space="preserve"> (Интересная история. </w:t>
      </w:r>
      <w:r>
        <w:rPr>
          <w:rFonts w:ascii="Arial" w:hAnsi="Arial"/>
          <w:b w:val="0"/>
          <w:i w:val="0"/>
          <w:color w:val="000000"/>
          <w:sz w:val="22"/>
          <w:shd w:val="clear" w:fill="FFFFFF"/>
        </w:rPr>
        <w:t> В период приблизительно с 2000 года до н. э. по </w:t>
      </w:r>
      <w:r>
        <w:rPr>
          <w:rFonts w:ascii="Arial" w:hAnsi="Arial"/>
          <w:b w:val="0"/>
          <w:i w:val="0"/>
          <w:strike w:val="0"/>
          <w:color w:val="000000"/>
          <w:sz w:val="22"/>
          <w:u w:val="none"/>
        </w:rPr>
        <w:t>500 год до н. э.</w:t>
      </w:r>
      <w:r>
        <w:rPr>
          <w:rFonts w:ascii="Arial" w:hAnsi="Arial"/>
          <w:b w:val="0"/>
          <w:i w:val="0"/>
          <w:color w:val="000000"/>
          <w:sz w:val="22"/>
          <w:shd w:val="clear" w:fill="FFFFFF"/>
        </w:rPr>
        <w:t> Кохаб была самой близкой к </w:t>
      </w:r>
      <w:r>
        <w:rPr>
          <w:rFonts w:ascii="Arial" w:hAnsi="Arial"/>
          <w:b w:val="0"/>
          <w:i w:val="0"/>
          <w:strike w:val="0"/>
          <w:color w:val="000000"/>
          <w:sz w:val="22"/>
          <w:u w:val="none"/>
        </w:rPr>
        <w:t>Северному полюсу мира</w:t>
      </w:r>
      <w:r>
        <w:rPr>
          <w:rFonts w:ascii="Arial" w:hAnsi="Arial"/>
          <w:b w:val="0"/>
          <w:i w:val="0"/>
          <w:color w:val="000000"/>
          <w:sz w:val="22"/>
          <w:shd w:val="clear" w:fill="FFFFFF"/>
        </w:rPr>
        <w:t> яркой звездой и играла роль полярной звезды, что отражено в её арабском названии </w:t>
      </w:r>
      <w:r>
        <w:rPr>
          <w:rFonts w:ascii="Arial" w:hAnsi="Arial"/>
          <w:b w:val="0"/>
          <w:i w:val="1"/>
          <w:color w:val="000000"/>
          <w:sz w:val="22"/>
          <w:shd w:val="clear" w:fill="FFFFFF"/>
        </w:rPr>
        <w:t>Кохаб-эль-Шемали</w:t>
      </w:r>
      <w:r>
        <w:rPr>
          <w:rFonts w:ascii="Arial" w:hAnsi="Arial"/>
          <w:b w:val="0"/>
          <w:i w:val="0"/>
          <w:color w:val="000000"/>
          <w:sz w:val="22"/>
          <w:shd w:val="clear" w:fill="FFFFFF"/>
        </w:rPr>
        <w:t> (Звезда Севера)</w:t>
      </w:r>
      <w:r>
        <w:t xml:space="preserve"> )</w:t>
      </w:r>
    </w:p>
    <w:p>
      <w:pPr>
        <w:numPr>
          <w:ilvl w:val="0"/>
          <w:numId w:val="2"/>
        </w:numPr>
        <w:jc w:val="left"/>
        <w:rPr>
          <w:sz w:val="22"/>
        </w:rPr>
      </w:pPr>
      <w:r>
        <w:t>Феркад (Звёздная величина 3,05)</w:t>
      </w:r>
    </w:p>
    <w:p>
      <w:pPr>
        <w:numPr>
          <w:ilvl w:val="0"/>
          <w:numId w:val="2"/>
        </w:numPr>
        <w:jc w:val="left"/>
        <w:rPr>
          <w:sz w:val="22"/>
        </w:rPr>
      </w:pPr>
      <w:r>
        <w:t>Йильнуд (Звёздная величина 4,36)</w:t>
      </w:r>
    </w:p>
    <w:p>
      <w:pPr>
        <w:jc w:val="center"/>
        <w:rPr>
          <w:sz w:val="32"/>
        </w:rPr>
      </w:pPr>
      <w:r>
        <w:rPr>
          <w:sz w:val="32"/>
        </w:rPr>
        <w:t>История</w:t>
      </w:r>
    </w:p>
    <w:p>
      <w:pPr>
        <w:spacing w:before="50" w:after="100" w:beforeAutospacing="0" w:afterAutospacing="0"/>
        <w:ind w:firstLine="0" w:left="0" w:right="0"/>
        <w:rPr>
          <w:rFonts w:ascii="Arial" w:hAnsi="Arial"/>
          <w:b w:val="0"/>
          <w:i w:val="0"/>
          <w:color w:val="auto"/>
          <w:sz w:val="22"/>
          <w:shd w:val="clear" w:fill="FFFFFF"/>
        </w:rPr>
      </w:pP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По утверждению </w:t>
      </w:r>
      <w:r>
        <w:rPr>
          <w:rFonts w:ascii="Arial" w:hAnsi="Arial"/>
          <w:b w:val="0"/>
          <w:i w:val="0"/>
          <w:strike w:val="0"/>
          <w:color w:val="auto"/>
          <w:sz w:val="22"/>
          <w:u w:val="none"/>
          <w:shd w:val="clear" w:fill="FFFFFF"/>
        </w:rPr>
        <w:t>Гайя Юлия Гигина</w:t>
      </w: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, в античную астрономию это созвездие ввёл </w:t>
      </w:r>
      <w:r>
        <w:rPr>
          <w:rFonts w:ascii="Arial" w:hAnsi="Arial"/>
          <w:b w:val="0"/>
          <w:i w:val="0"/>
          <w:strike w:val="0"/>
          <w:color w:val="auto"/>
          <w:sz w:val="22"/>
          <w:u w:val="none"/>
          <w:shd w:val="clear" w:fill="FFFFFF"/>
        </w:rPr>
        <w:t>Фалес Милетский</w:t>
      </w: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, включив его в </w:t>
      </w:r>
      <w:r>
        <w:rPr>
          <w:rFonts w:ascii="Arial" w:hAnsi="Arial"/>
          <w:b w:val="0"/>
          <w:i w:val="0"/>
          <w:strike w:val="0"/>
          <w:color w:val="auto"/>
          <w:sz w:val="22"/>
          <w:u w:val="none"/>
          <w:shd w:val="clear" w:fill="FFFFFF"/>
        </w:rPr>
        <w:t>каталог звёздного неба</w:t>
      </w: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 </w:t>
      </w:r>
      <w:r>
        <w:rPr>
          <w:rFonts w:ascii="Arial" w:hAnsi="Arial"/>
          <w:b w:val="0"/>
          <w:i w:val="0"/>
          <w:strike w:val="0"/>
          <w:color w:val="auto"/>
          <w:sz w:val="22"/>
          <w:u w:val="none"/>
          <w:shd w:val="clear" w:fill="FFFFFF"/>
        </w:rPr>
        <w:t>Клавдия Птолемея</w:t>
      </w: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 «</w:t>
      </w:r>
      <w:r>
        <w:rPr>
          <w:rFonts w:ascii="Arial" w:hAnsi="Arial"/>
          <w:b w:val="0"/>
          <w:i w:val="0"/>
          <w:strike w:val="0"/>
          <w:color w:val="auto"/>
          <w:sz w:val="22"/>
          <w:u w:val="none"/>
          <w:shd w:val="clear" w:fill="FFFFFF"/>
        </w:rPr>
        <w:t>Альмагест</w:t>
      </w: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».</w:t>
      </w:r>
    </w:p>
    <w:p>
      <w:pPr>
        <w:spacing w:before="50" w:after="100" w:beforeAutospacing="0" w:afterAutospacing="0"/>
        <w:ind w:firstLine="0" w:left="0" w:right="0"/>
        <w:rPr>
          <w:rFonts w:ascii="Arial" w:hAnsi="Arial"/>
          <w:b w:val="0"/>
          <w:i w:val="0"/>
          <w:color w:val="auto"/>
          <w:sz w:val="22"/>
          <w:shd w:val="clear" w:fill="FFFFFF"/>
        </w:rPr>
      </w:pP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Греки считали созвездие Большой Медведицы нимфой </w:t>
      </w:r>
      <w:r>
        <w:rPr>
          <w:rFonts w:ascii="Arial" w:hAnsi="Arial"/>
          <w:b w:val="0"/>
          <w:i w:val="0"/>
          <w:strike w:val="0"/>
          <w:color w:val="auto"/>
          <w:sz w:val="22"/>
          <w:u w:val="none"/>
          <w:shd w:val="clear" w:fill="FFFFFF"/>
        </w:rPr>
        <w:t>Каллисто</w:t>
      </w: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, а Малую Медведицу — её собакой. Согласно </w:t>
      </w:r>
      <w:r>
        <w:rPr>
          <w:rFonts w:ascii="Arial" w:hAnsi="Arial"/>
          <w:b w:val="0"/>
          <w:i w:val="0"/>
          <w:strike w:val="0"/>
          <w:color w:val="auto"/>
          <w:sz w:val="22"/>
          <w:u w:val="none"/>
          <w:shd w:val="clear" w:fill="FFFFFF"/>
        </w:rPr>
        <w:t>греческим мифам</w:t>
      </w: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, Зевс соблазнил </w:t>
      </w:r>
      <w:r>
        <w:rPr>
          <w:rStyle w:val="C2"/>
          <w:rFonts w:ascii="Arial" w:hAnsi="Arial"/>
          <w:b w:val="0"/>
          <w:i w:val="0"/>
          <w:strike w:val="0"/>
          <w:color w:val="auto"/>
          <w:sz w:val="22"/>
          <w:u w:val="none"/>
          <w:shd w:val="clear" w:fill="FFFFFF"/>
        </w:rPr>
        <w:fldChar w:fldCharType="begin"/>
      </w:r>
      <w:r>
        <w:rPr>
          <w:rStyle w:val="C2"/>
          <w:rFonts w:ascii="Arial" w:hAnsi="Arial"/>
          <w:b w:val="0"/>
          <w:i w:val="0"/>
          <w:strike w:val="0"/>
          <w:color w:val="auto"/>
          <w:sz w:val="22"/>
          <w:u w:val="none"/>
          <w:shd w:val="clear" w:fill="FFFFFF"/>
        </w:rPr>
        <w:instrText>HYPERLINK "https://ru.wikipedia.org/wiki/%D0%9D%D0%B8%D0%BC%D1%84%D1%8B" \o "Нимфы"</w:instrText>
      </w:r>
      <w:r>
        <w:rPr>
          <w:rStyle w:val="C2"/>
          <w:rFonts w:ascii="Arial" w:hAnsi="Arial"/>
          <w:b w:val="0"/>
          <w:i w:val="0"/>
          <w:strike w:val="0"/>
          <w:color w:val="auto"/>
          <w:sz w:val="22"/>
          <w:u w:val="none"/>
          <w:shd w:val="clear" w:fill="FFFFFF"/>
        </w:rPr>
        <w:fldChar w:fldCharType="separate"/>
      </w:r>
      <w:r>
        <w:rPr>
          <w:rStyle w:val="C2"/>
          <w:rFonts w:ascii="Arial" w:hAnsi="Arial"/>
          <w:b w:val="0"/>
          <w:i w:val="0"/>
          <w:strike w:val="0"/>
          <w:color w:val="auto"/>
          <w:sz w:val="22"/>
          <w:u w:val="none"/>
          <w:shd w:val="clear" w:fill="FFFFFF"/>
        </w:rPr>
        <w:t>нимфу</w:t>
      </w:r>
      <w:r>
        <w:rPr>
          <w:rStyle w:val="C2"/>
          <w:rFonts w:ascii="Arial" w:hAnsi="Arial"/>
          <w:b w:val="0"/>
          <w:i w:val="0"/>
          <w:strike w:val="0"/>
          <w:color w:val="auto"/>
          <w:sz w:val="22"/>
          <w:u w:val="none"/>
          <w:shd w:val="clear" w:fill="FFFFFF"/>
        </w:rPr>
        <w:fldChar w:fldCharType="end"/>
      </w: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 </w:t>
      </w:r>
      <w:r>
        <w:rPr>
          <w:rFonts w:ascii="Arial" w:hAnsi="Arial"/>
          <w:b w:val="0"/>
          <w:i w:val="0"/>
          <w:strike w:val="0"/>
          <w:color w:val="auto"/>
          <w:sz w:val="22"/>
          <w:u w:val="none"/>
          <w:shd w:val="clear" w:fill="FFFFFF"/>
        </w:rPr>
        <w:t>Артемиды</w:t>
      </w: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, Каллисто. Она родила сына </w:t>
      </w:r>
      <w:r>
        <w:rPr>
          <w:rFonts w:ascii="Arial" w:hAnsi="Arial"/>
          <w:b w:val="0"/>
          <w:i w:val="0"/>
          <w:strike w:val="0"/>
          <w:color w:val="auto"/>
          <w:sz w:val="22"/>
          <w:u w:val="none"/>
          <w:shd w:val="clear" w:fill="FFFFFF"/>
        </w:rPr>
        <w:t>Аркада</w:t>
      </w: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. Спасая нимфу и своего ребёнка от мести, </w:t>
      </w:r>
      <w:r>
        <w:rPr>
          <w:rFonts w:ascii="Arial" w:hAnsi="Arial"/>
          <w:b w:val="0"/>
          <w:i w:val="0"/>
          <w:strike w:val="0"/>
          <w:color w:val="auto"/>
          <w:sz w:val="22"/>
          <w:u w:val="none"/>
          <w:shd w:val="clear" w:fill="FFFFFF"/>
        </w:rPr>
        <w:t>Зевс</w:t>
      </w: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 перенёс их на небо, Каллисто — Медведицей, а сына — </w:t>
      </w:r>
      <w:r>
        <w:rPr>
          <w:rFonts w:ascii="Arial" w:hAnsi="Arial"/>
          <w:b w:val="0"/>
          <w:i w:val="0"/>
          <w:strike w:val="0"/>
          <w:color w:val="auto"/>
          <w:sz w:val="22"/>
          <w:u w:val="none"/>
          <w:shd w:val="clear" w:fill="FFFFFF"/>
        </w:rPr>
        <w:t>Волопасом</w:t>
      </w: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.</w:t>
      </w:r>
    </w:p>
    <w:p>
      <w:pPr>
        <w:spacing w:before="50" w:after="100" w:beforeAutospacing="0" w:afterAutospacing="0"/>
        <w:ind w:firstLine="0" w:left="0" w:right="0"/>
        <w:rPr>
          <w:rFonts w:ascii="Arial" w:hAnsi="Arial"/>
          <w:b w:val="0"/>
          <w:i w:val="0"/>
          <w:color w:val="auto"/>
          <w:sz w:val="22"/>
          <w:shd w:val="clear" w:fill="FFFFFF"/>
        </w:rPr>
      </w:pP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С Малой Медведицей связана и легенда о рождении Зевса. Чтобы спасти своего сына от отца </w:t>
      </w:r>
      <w:r>
        <w:rPr>
          <w:rFonts w:ascii="Arial" w:hAnsi="Arial"/>
          <w:b w:val="0"/>
          <w:i w:val="0"/>
          <w:strike w:val="0"/>
          <w:color w:val="auto"/>
          <w:sz w:val="22"/>
          <w:u w:val="none"/>
          <w:shd w:val="clear" w:fill="FFFFFF"/>
        </w:rPr>
        <w:t>Кроноса</w:t>
      </w: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, поедавшего своих детей, богиня </w:t>
      </w:r>
      <w:r>
        <w:rPr>
          <w:rFonts w:ascii="Arial" w:hAnsi="Arial"/>
          <w:b w:val="0"/>
          <w:i w:val="0"/>
          <w:strike w:val="0"/>
          <w:color w:val="auto"/>
          <w:sz w:val="22"/>
          <w:u w:val="none"/>
          <w:shd w:val="clear" w:fill="FFFFFF"/>
        </w:rPr>
        <w:t>Рея</w:t>
      </w: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 унесла Зевса на вершину горы </w:t>
      </w:r>
      <w:r>
        <w:rPr>
          <w:rFonts w:ascii="Arial" w:hAnsi="Arial"/>
          <w:b w:val="0"/>
          <w:i w:val="0"/>
          <w:strike w:val="0"/>
          <w:color w:val="auto"/>
          <w:sz w:val="22"/>
          <w:u w:val="none"/>
          <w:shd w:val="clear" w:fill="FFFFFF"/>
        </w:rPr>
        <w:t>Иды</w:t>
      </w: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, в священную пещеру, и оставила на попечение нимфам и их матери </w:t>
      </w:r>
      <w:r>
        <w:rPr>
          <w:rFonts w:ascii="Arial" w:hAnsi="Arial"/>
          <w:b w:val="0"/>
          <w:i w:val="0"/>
          <w:strike w:val="0"/>
          <w:color w:val="auto"/>
          <w:sz w:val="22"/>
          <w:u w:val="none"/>
          <w:shd w:val="clear" w:fill="FFFFFF"/>
        </w:rPr>
        <w:t>Мелиссе</w:t>
      </w: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 (или двум нимфам Мелиссе и </w:t>
      </w:r>
      <w:r>
        <w:rPr>
          <w:rFonts w:ascii="Arial" w:hAnsi="Arial"/>
          <w:b w:val="0"/>
          <w:i w:val="0"/>
          <w:strike w:val="0"/>
          <w:color w:val="auto"/>
          <w:sz w:val="22"/>
          <w:u w:val="none"/>
          <w:shd w:val="clear" w:fill="FFFFFF"/>
        </w:rPr>
        <w:t>Киносуре</w:t>
      </w: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). В благодарность Зевс позднее вознёс на небо Мелиссу в виде Большой и Киносуру в виде Малой Медведицы. В ранних версиях мифа Мелисса и Киносура — медведицы, позже трансформировавшиеся в нимф. На старинных картах Малая Медведица (или только Полярная звезда) иногда именуется Киносурой («</w:t>
      </w:r>
      <w:r>
        <w:rPr>
          <w:rFonts w:ascii="Arial" w:hAnsi="Arial"/>
          <w:b w:val="0"/>
          <w:i w:val="1"/>
          <w:color w:val="auto"/>
          <w:sz w:val="22"/>
          <w:shd w:val="clear" w:fill="FFFFFF"/>
        </w:rPr>
        <w:t>хвостом собаки</w:t>
      </w: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»).</w:t>
      </w:r>
    </w:p>
    <w:p>
      <w:pPr>
        <w:spacing w:before="50" w:after="100" w:beforeAutospacing="0" w:afterAutospacing="0"/>
        <w:ind w:firstLine="0" w:left="0" w:right="0"/>
        <w:rPr>
          <w:rFonts w:ascii="Arial" w:hAnsi="Arial"/>
          <w:b w:val="0"/>
          <w:i w:val="0"/>
          <w:color w:val="auto"/>
          <w:sz w:val="22"/>
          <w:shd w:val="clear" w:fill="FFFFFF"/>
        </w:rPr>
      </w:pP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Так же эти легенды объясняли почему Медведицы, Большая и Малая, с хвостами: по легенде Зевс сначала превратил нимф в медведей, а потом за хвосты вытащил их на небо, вытянув их.</w:t>
      </w:r>
    </w:p>
    <w:p>
      <w:pPr>
        <w:spacing w:before="50" w:after="100" w:beforeAutospacing="0" w:afterAutospacing="0"/>
        <w:ind w:firstLine="0" w:left="0" w:right="0"/>
        <w:rPr>
          <w:rFonts w:ascii="Arial" w:hAnsi="Arial"/>
          <w:b w:val="0"/>
          <w:i w:val="0"/>
          <w:color w:val="auto"/>
          <w:sz w:val="22"/>
          <w:shd w:val="clear" w:fill="FFFFFF"/>
        </w:rPr>
      </w:pP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По версии </w:t>
      </w:r>
      <w:r>
        <w:rPr>
          <w:rFonts w:ascii="Arial" w:hAnsi="Arial"/>
          <w:b w:val="0"/>
          <w:i w:val="0"/>
          <w:strike w:val="0"/>
          <w:color w:val="auto"/>
          <w:sz w:val="22"/>
          <w:u w:val="none"/>
          <w:shd w:val="clear" w:fill="FFFFFF"/>
        </w:rPr>
        <w:t>Арата</w:t>
      </w: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, созвездие именовалось </w:t>
      </w:r>
      <w:r>
        <w:rPr>
          <w:rFonts w:ascii="Arial" w:hAnsi="Arial"/>
          <w:b w:val="0"/>
          <w:i w:val="1"/>
          <w:color w:val="auto"/>
          <w:sz w:val="22"/>
          <w:shd w:val="clear" w:fill="FFFFFF"/>
        </w:rPr>
        <w:t>«Малой Колесницей»</w:t>
      </w: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, имея сходство с </w:t>
      </w:r>
      <w:r>
        <w:rPr>
          <w:rFonts w:ascii="Arial" w:hAnsi="Arial"/>
          <w:b w:val="0"/>
          <w:i w:val="1"/>
          <w:color w:val="auto"/>
          <w:sz w:val="22"/>
          <w:shd w:val="clear" w:fill="FFFFFF"/>
        </w:rPr>
        <w:t>«Большой Колесницей»</w:t>
      </w: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 (Большой Медведицей).</w:t>
      </w:r>
    </w:p>
    <w:p>
      <w:pPr>
        <w:spacing w:before="50" w:after="100" w:beforeAutospacing="0" w:afterAutospacing="0"/>
        <w:ind w:firstLine="0" w:left="0" w:right="0"/>
        <w:rPr>
          <w:rFonts w:ascii="Arial" w:hAnsi="Arial"/>
          <w:b w:val="0"/>
          <w:i w:val="0"/>
          <w:color w:val="auto"/>
          <w:sz w:val="22"/>
          <w:shd w:val="clear" w:fill="FFFFFF"/>
        </w:rPr>
      </w:pPr>
      <w:r>
        <w:rPr>
          <w:rFonts w:ascii="Arial" w:hAnsi="Arial"/>
          <w:b w:val="0"/>
          <w:i w:val="0"/>
          <w:strike w:val="0"/>
          <w:color w:val="auto"/>
          <w:sz w:val="22"/>
          <w:u w:val="none"/>
          <w:shd w:val="clear" w:fill="FFFFFF"/>
        </w:rPr>
        <w:t>Финикийцы</w:t>
      </w: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, лучшие мореплаватели ранней античности, использовали созвездие в навигационных целях. Они заметили неподвижность созвездия в северной части неба и использовали этот факт для хождения по Средиземному морю, что позволило им господствовать в морях на протяжении почти 1000 лет. Поэтому Полярную звезду называли </w:t>
      </w:r>
      <w:r>
        <w:rPr>
          <w:rFonts w:ascii="Arial" w:hAnsi="Arial"/>
          <w:b w:val="0"/>
          <w:i w:val="1"/>
          <w:color w:val="auto"/>
          <w:sz w:val="22"/>
          <w:shd w:val="clear" w:fill="FFFFFF"/>
        </w:rPr>
        <w:t>«финикийской»</w:t>
      </w: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 или </w:t>
      </w:r>
      <w:r>
        <w:rPr>
          <w:rFonts w:ascii="Arial" w:hAnsi="Arial"/>
          <w:b w:val="0"/>
          <w:i w:val="1"/>
          <w:color w:val="auto"/>
          <w:sz w:val="22"/>
          <w:shd w:val="clear" w:fill="FFFFFF"/>
        </w:rPr>
        <w:t>«финикиянкой»</w:t>
      </w: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.</w:t>
      </w:r>
    </w:p>
    <w:p>
      <w:pPr>
        <w:spacing w:before="50" w:after="100" w:beforeAutospacing="0" w:afterAutospacing="0"/>
        <w:ind w:firstLine="0" w:left="0" w:right="0"/>
        <w:rPr>
          <w:rFonts w:ascii="Arial" w:hAnsi="Arial"/>
          <w:b w:val="0"/>
          <w:i w:val="0"/>
          <w:color w:val="auto"/>
          <w:sz w:val="22"/>
          <w:shd w:val="clear" w:fill="FFFFFF"/>
        </w:rPr>
      </w:pP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Народы </w:t>
      </w:r>
      <w:r>
        <w:rPr>
          <w:rFonts w:ascii="Arial" w:hAnsi="Arial"/>
          <w:b w:val="0"/>
          <w:i w:val="0"/>
          <w:strike w:val="0"/>
          <w:color w:val="auto"/>
          <w:sz w:val="22"/>
          <w:u w:val="none"/>
          <w:shd w:val="clear" w:fill="FFFFFF"/>
        </w:rPr>
        <w:t>Казахстана</w:t>
      </w: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 называли Полярную звезду «железным гвоздём» (</w:t>
      </w:r>
      <w:r>
        <w:rPr>
          <w:rFonts w:ascii="Arial" w:hAnsi="Arial"/>
          <w:b w:val="0"/>
          <w:i w:val="1"/>
          <w:color w:val="auto"/>
          <w:sz w:val="22"/>
          <w:shd w:val="clear" w:fill="FFFFFF"/>
        </w:rPr>
        <w:t>Темир-Казык</w:t>
      </w: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), вбитым в небо, а в остальных звёздах Малой Медведицы видели привязанный к этому гвоздю аркан, надетый на шею Коня (созвездие Большой Медведицы).</w:t>
      </w:r>
    </w:p>
    <w:p>
      <w:pPr>
        <w:spacing w:before="50" w:after="100" w:beforeAutospacing="0" w:afterAutospacing="0"/>
        <w:ind w:firstLine="0" w:left="0" w:right="0"/>
        <w:rPr>
          <w:rFonts w:ascii="Arial" w:hAnsi="Arial"/>
          <w:b w:val="0"/>
          <w:i w:val="0"/>
          <w:color w:val="auto"/>
          <w:sz w:val="22"/>
          <w:shd w:val="clear" w:fill="FFFFFF"/>
        </w:rPr>
      </w:pPr>
      <w:r>
        <w:rPr>
          <w:rFonts w:ascii="Arial" w:hAnsi="Arial"/>
          <w:b w:val="0"/>
          <w:i w:val="0"/>
          <w:strike w:val="0"/>
          <w:color w:val="auto"/>
          <w:sz w:val="22"/>
          <w:u w:val="none"/>
          <w:shd w:val="clear" w:fill="FFFFFF"/>
        </w:rPr>
        <w:t>Арабы</w:t>
      </w: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 принимали звёзды Малой Медведицы за всадников, а </w:t>
      </w:r>
      <w:r>
        <w:rPr>
          <w:rFonts w:ascii="Arial" w:hAnsi="Arial"/>
          <w:b w:val="0"/>
          <w:i w:val="0"/>
          <w:strike w:val="0"/>
          <w:color w:val="auto"/>
          <w:sz w:val="22"/>
          <w:u w:val="none"/>
          <w:shd w:val="clear" w:fill="FFFFFF"/>
        </w:rPr>
        <w:t>персы</w:t>
      </w: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 видели в ней семь плодов </w:t>
      </w:r>
      <w:r>
        <w:rPr>
          <w:rFonts w:ascii="Arial" w:hAnsi="Arial"/>
          <w:b w:val="0"/>
          <w:i w:val="0"/>
          <w:strike w:val="0"/>
          <w:color w:val="auto"/>
          <w:sz w:val="22"/>
          <w:u w:val="none"/>
          <w:shd w:val="clear" w:fill="FFFFFF"/>
        </w:rPr>
        <w:t>финиковой пальмы</w:t>
      </w: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.</w:t>
      </w:r>
    </w:p>
    <w:p>
      <w:pPr>
        <w:spacing w:before="50" w:after="100" w:beforeAutospacing="0" w:afterAutospacing="0"/>
        <w:ind w:firstLine="0" w:left="0" w:right="0"/>
        <w:rPr>
          <w:rFonts w:ascii="Arial" w:hAnsi="Arial"/>
          <w:b w:val="0"/>
          <w:i w:val="0"/>
          <w:color w:val="auto"/>
          <w:sz w:val="22"/>
          <w:shd w:val="clear" w:fill="FFFFFF"/>
        </w:rPr>
      </w:pPr>
      <w:r>
        <w:rPr>
          <w:rFonts w:ascii="Arial" w:hAnsi="Arial"/>
          <w:b w:val="0"/>
          <w:i w:val="0"/>
          <w:strike w:val="0"/>
          <w:color w:val="auto"/>
          <w:sz w:val="22"/>
          <w:u w:val="none"/>
          <w:shd w:val="clear" w:fill="FFFFFF"/>
        </w:rPr>
        <w:t>Индийцы</w:t>
      </w: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 ассоциировали созвездие с </w:t>
      </w:r>
      <w:r>
        <w:rPr>
          <w:rFonts w:ascii="Arial" w:hAnsi="Arial"/>
          <w:b w:val="0"/>
          <w:i w:val="0"/>
          <w:strike w:val="0"/>
          <w:color w:val="auto"/>
          <w:sz w:val="22"/>
          <w:u w:val="none"/>
          <w:shd w:val="clear" w:fill="FFFFFF"/>
        </w:rPr>
        <w:t>обезьянкой</w:t>
      </w: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, которая вращается вокруг полюса мира, уцепившись за него хвостом.</w:t>
      </w:r>
    </w:p>
    <w:p>
      <w:pPr>
        <w:spacing w:before="50" w:after="100" w:beforeAutospacing="0" w:afterAutospacing="0"/>
        <w:ind w:firstLine="0" w:left="0" w:right="0"/>
        <w:rPr>
          <w:rFonts w:ascii="Arial" w:hAnsi="Arial"/>
          <w:b w:val="0"/>
          <w:i w:val="0"/>
          <w:color w:val="auto"/>
          <w:sz w:val="22"/>
          <w:shd w:val="clear" w:fill="FFFFFF"/>
        </w:rPr>
      </w:pP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У </w:t>
      </w:r>
      <w:r>
        <w:rPr>
          <w:rFonts w:ascii="Arial" w:hAnsi="Arial"/>
          <w:b w:val="0"/>
          <w:i w:val="0"/>
          <w:strike w:val="0"/>
          <w:color w:val="auto"/>
          <w:sz w:val="22"/>
          <w:u w:val="none"/>
          <w:shd w:val="clear" w:fill="FFFFFF"/>
        </w:rPr>
        <w:t>римлян</w:t>
      </w: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 носило имя «Спартанские собаки».</w:t>
      </w:r>
    </w:p>
    <w:p>
      <w:pPr>
        <w:spacing w:before="50" w:after="100" w:beforeAutospacing="0" w:afterAutospacing="0"/>
        <w:ind w:firstLine="0" w:left="0" w:right="0"/>
        <w:rPr>
          <w:rFonts w:ascii="Arial" w:hAnsi="Arial"/>
          <w:b w:val="0"/>
          <w:i w:val="0"/>
          <w:color w:val="auto"/>
          <w:sz w:val="22"/>
          <w:shd w:val="clear" w:fill="FFFFFF"/>
        </w:rPr>
      </w:pPr>
      <w:r>
        <w:rPr>
          <w:rFonts w:ascii="Arial" w:hAnsi="Arial"/>
          <w:b w:val="0"/>
          <w:i w:val="0"/>
          <w:strike w:val="0"/>
          <w:color w:val="auto"/>
          <w:sz w:val="22"/>
          <w:u w:val="none"/>
          <w:shd w:val="clear" w:fill="FFFFFF"/>
        </w:rPr>
        <w:t>Юлиус Шиллер</w:t>
      </w: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 в своём атласе «</w:t>
      </w:r>
      <w:r>
        <w:rPr>
          <w:rFonts w:ascii="Arial" w:hAnsi="Arial"/>
          <w:b w:val="0"/>
          <w:i w:val="0"/>
          <w:strike w:val="0"/>
          <w:color w:val="auto"/>
          <w:sz w:val="22"/>
          <w:u w:val="none"/>
          <w:shd w:val="clear" w:fill="FFFFFF"/>
        </w:rPr>
        <w:t>Христианское звёздное небо</w:t>
      </w: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» 1627 года поместил созвездие под именем «Архангел Михаил».</w:t>
      </w:r>
    </w:p>
    <w:p>
      <w:pPr>
        <w:jc w:val="left"/>
        <w:rPr>
          <w:rFonts w:ascii="Arial" w:hAnsi="Arial"/>
          <w:color w:val="auto"/>
          <w:sz w:val="22"/>
        </w:rPr>
      </w:pP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В Древнем </w:t>
      </w:r>
      <w:r>
        <w:rPr>
          <w:rFonts w:ascii="Arial" w:hAnsi="Arial"/>
          <w:b w:val="0"/>
          <w:i w:val="0"/>
          <w:strike w:val="0"/>
          <w:color w:val="auto"/>
          <w:sz w:val="22"/>
          <w:u w:val="none"/>
          <w:shd w:val="clear" w:fill="FFFFFF"/>
        </w:rPr>
        <w:t>Вавилоне</w:t>
      </w: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 созвездие изображали в виде </w:t>
      </w:r>
      <w:r>
        <w:rPr>
          <w:rFonts w:ascii="Arial" w:hAnsi="Arial"/>
          <w:b w:val="0"/>
          <w:i w:val="0"/>
          <w:strike w:val="0"/>
          <w:color w:val="auto"/>
          <w:sz w:val="22"/>
          <w:u w:val="none"/>
          <w:shd w:val="clear" w:fill="FFFFFF"/>
        </w:rPr>
        <w:t>леопарда</w:t>
      </w:r>
      <w:r>
        <w:rPr>
          <w:rFonts w:ascii="Arial" w:hAnsi="Arial"/>
          <w:b w:val="0"/>
          <w:i w:val="0"/>
          <w:color w:val="auto"/>
          <w:sz w:val="22"/>
          <w:shd w:val="clear" w:fill="FFFFFF"/>
        </w:rPr>
        <w:t>.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76E1CA66"/>
    <w:multiLevelType w:val="hybridMultilevel"/>
    <w:lvl w:ilvl="0" w:tplc="49E3F658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0FA5C07F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3A02BAA7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36DFD11B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4E363B15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66E72FAE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1AE8623B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70546D56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63B70250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1">
    <w:nsid w:val="4E025205"/>
    <w:multiLevelType w:val="hybridMultilevel"/>
    <w:lvl w:ilvl="0" w:tplc="49E3F658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0FA5C07F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3A02BAA7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36DFD11B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4E363B15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66E72FAE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1AE8623B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70546D56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63B70250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2">
    <w:nsid w:val="7594FE34"/>
    <w:multiLevelType w:val="hybridMultilevel"/>
    <w:lvl w:ilvl="0" w:tplc="7886B22C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536D34F1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5D08EB42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2E434D97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229E517E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78E0E5E4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399F59BF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2FB74CA2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61D58446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