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D75AE5">
      <w:r>
        <w:t>Привет, не подскажешь где можно купить хорошую скорняжную машинку, иглы для меха ручные и для машинки, нитки для сшивания меха вручную и на машинке, натуральные шерстяные суконные ткани, натуральные шелка для подкладки на дорогие вещи и вязальные машинки для крупной вязки. Приехала подружка из Мурманска в гости буквально на день, она увлекается шитьем. Нам надо все успеть купить. Буду очень благодарна за наводки</w:t>
      </w:r>
    </w:p>
    <w:sectPr w:rsidR="003E482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5AE5"/>
    <w:rsid w:val="002C0806"/>
    <w:rsid w:val="003E482D"/>
    <w:rsid w:val="004847A4"/>
    <w:rsid w:val="004E3B90"/>
    <w:rsid w:val="00541444"/>
    <w:rsid w:val="00D7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2016-09-26T17:34:00Z</dcterms:created>
  <dcterms:modified xsi:type="dcterms:W3CDTF">2016-09-26T19:35:00Z</dcterms:modified>
</cp:coreProperties>
</file>