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7314"/>
        <w:gridCol w:w="60"/>
      </w:tblGrid>
      <w:tr w:rsidR="00026054" w:rsidRPr="00026054">
        <w:trPr>
          <w:trHeight w:val="465"/>
          <w:tblCellSpacing w:w="0" w:type="dxa"/>
          <w:jc w:val="center"/>
        </w:trPr>
        <w:tc>
          <w:tcPr>
            <w:tcW w:w="60" w:type="dxa"/>
            <w:tcBorders>
              <w:bottom w:val="single" w:sz="12" w:space="0" w:color="DB6700"/>
            </w:tcBorders>
            <w:hideMark/>
          </w:tcPr>
          <w:p w:rsidR="00026054" w:rsidRPr="00026054" w:rsidRDefault="00026054" w:rsidP="0002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arenda-v.msk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enda-v.msk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B6700"/>
              <w:bottom w:val="single" w:sz="12" w:space="0" w:color="DB6700"/>
            </w:tcBorders>
            <w:shd w:val="clear" w:color="auto" w:fill="FFFFFF"/>
            <w:vAlign w:val="center"/>
            <w:hideMark/>
          </w:tcPr>
          <w:p w:rsidR="00026054" w:rsidRPr="00026054" w:rsidRDefault="00026054" w:rsidP="000260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DB6700"/>
                <w:sz w:val="33"/>
                <w:szCs w:val="33"/>
                <w:lang w:eastAsia="ru-RU"/>
              </w:rPr>
            </w:pPr>
            <w:r w:rsidRPr="00026054">
              <w:rPr>
                <w:rFonts w:ascii="Verdana" w:eastAsia="Times New Roman" w:hAnsi="Verdana" w:cs="Times New Roman"/>
                <w:b/>
                <w:bCs/>
                <w:color w:val="DB6700"/>
                <w:sz w:val="33"/>
                <w:szCs w:val="33"/>
                <w:lang w:eastAsia="ru-RU"/>
              </w:rPr>
              <w:t>Информация для владельцев квартир</w:t>
            </w:r>
          </w:p>
        </w:tc>
        <w:tc>
          <w:tcPr>
            <w:tcW w:w="60" w:type="dxa"/>
            <w:tcBorders>
              <w:top w:val="single" w:sz="12" w:space="0" w:color="DB6700"/>
            </w:tcBorders>
            <w:vAlign w:val="bottom"/>
            <w:hideMark/>
          </w:tcPr>
          <w:p w:rsidR="00026054" w:rsidRPr="00026054" w:rsidRDefault="00026054" w:rsidP="0002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arenda-v.msk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enda-v.msk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054" w:rsidRPr="00026054" w:rsidRDefault="00026054" w:rsidP="00026054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</w:p>
    <w:p w:rsidR="00026054" w:rsidRPr="00026054" w:rsidRDefault="00026054" w:rsidP="00026054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На рынке аренды жилья наше агентство работает с 1994 года, и за это время мы провели большое количество сделок. Сейчас мы открыли новый сервис – </w:t>
      </w:r>
      <w:proofErr w:type="spellStart"/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on-line</w:t>
      </w:r>
      <w:proofErr w:type="spellEnd"/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</w:t>
      </w:r>
      <w:r w:rsidRPr="00026054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базу данных по аренде квартир</w:t>
      </w: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. Ежедневно сотни  состоятельных арендаторов посещают наш ресурс. Мы предлагаем Вам разместить заявку</w:t>
      </w:r>
      <w:proofErr w:type="gramStart"/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</w:t>
      </w:r>
      <w:hyperlink r:id="rId6" w:history="1">
        <w:r w:rsidRPr="00026054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С</w:t>
        </w:r>
        <w:proofErr w:type="gramEnd"/>
        <w:r w:rsidRPr="00026054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дам квартиру</w:t>
        </w:r>
      </w:hyperlink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в нашей базе данных. Причем сразу обращаем Ваше внимание - все наши услуги для хозяев квартир </w:t>
      </w:r>
      <w:r w:rsidRPr="00026054">
        <w:rPr>
          <w:rFonts w:ascii="Arial" w:eastAsia="Times New Roman" w:hAnsi="Arial" w:cs="Arial"/>
          <w:b/>
          <w:bCs/>
          <w:color w:val="3B3B3B"/>
          <w:sz w:val="20"/>
          <w:szCs w:val="20"/>
          <w:lang w:eastAsia="ru-RU"/>
        </w:rPr>
        <w:t>БЕСПЛАТНЫ!</w:t>
      </w: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   </w:t>
      </w:r>
    </w:p>
    <w:p w:rsidR="00026054" w:rsidRPr="00026054" w:rsidRDefault="00026054" w:rsidP="00026054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  <w:r w:rsidRPr="00026054">
        <w:rPr>
          <w:rFonts w:ascii="Arial" w:eastAsia="Times New Roman" w:hAnsi="Arial" w:cs="Arial"/>
          <w:b/>
          <w:bCs/>
          <w:color w:val="3B3B3B"/>
          <w:sz w:val="20"/>
          <w:szCs w:val="20"/>
          <w:lang w:eastAsia="ru-RU"/>
        </w:rPr>
        <w:t>По Вашей заявке мы:</w:t>
      </w:r>
    </w:p>
    <w:p w:rsidR="00026054" w:rsidRPr="00026054" w:rsidRDefault="00026054" w:rsidP="00026054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 </w:t>
      </w:r>
    </w:p>
    <w:p w:rsidR="00026054" w:rsidRPr="00026054" w:rsidRDefault="00026054" w:rsidP="00026054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оперативно подберем Вам клиентов-арендаторов, удовлетворяющих Вашим пожеланиям. Клиентами фирмы являются как частные лица, так и российские и иностранные компании, банки и организации, снимающие жилье для своих сотрудников;  </w:t>
      </w:r>
    </w:p>
    <w:p w:rsidR="00026054" w:rsidRPr="00026054" w:rsidRDefault="00026054" w:rsidP="00026054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юридически оформим </w:t>
      </w:r>
      <w:r w:rsidRPr="00026054">
        <w:rPr>
          <w:rFonts w:ascii="Arial" w:eastAsia="Times New Roman" w:hAnsi="Arial" w:cs="Arial"/>
          <w:b/>
          <w:bCs/>
          <w:color w:val="3B3B3B"/>
          <w:sz w:val="20"/>
          <w:lang w:eastAsia="ru-RU"/>
        </w:rPr>
        <w:t>договор аренды</w:t>
      </w: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. Представитель фирмы разъяснит Вам Ваши права и обязанности, права и обязанности арендатора, даст необходимые консультации. При подписании договора вы получите Памятку арендодателя (хозяина квартиры), в которой подробно расписан механизм Ваших взаимоотношений с клиентом-арендатором, а также указано, что делать в случае возникновения конфликтных ситуаций;  </w:t>
      </w:r>
    </w:p>
    <w:p w:rsidR="00026054" w:rsidRPr="00026054" w:rsidRDefault="00026054" w:rsidP="00026054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вместе с Вами мы будем следить за соблюдением арендатором своих обязанностей по договору аренды. Фирма большое внимание уделяет спокойствию хозяев, сдавших свою квартиру. Нами разработаны различные виды гарантий, позволяющих свести к минимуму возможный ущерб от противоправных действий арендатора. Среди этих гарантий - гарантийное письмо с места работы арендатора, страхование имущества и элементов отделки сдаваемой квартиры от противоправных действий арендатора и третьих лиц, залог, блокировка междугородних телефонных переговоров, предварительная оплата междугородних телефонных переговоров по сервисной телефонной карточке (когда арендатор платит до переговоров). При возникновении претензий к арендатору представитель фирмы поможет Вам решить спорные вопросы с клиентом, а в случае нарушения арендатором условий договора аренды расторгнет договор и поможет выселить клиента. </w:t>
      </w:r>
    </w:p>
    <w:p w:rsidR="00026054" w:rsidRPr="00026054" w:rsidRDefault="00026054" w:rsidP="00026054">
      <w:pPr>
        <w:spacing w:after="150" w:line="240" w:lineRule="auto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Разместите Вашу заявку</w:t>
      </w:r>
      <w:proofErr w:type="gramStart"/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</w:t>
      </w:r>
      <w:hyperlink r:id="rId7" w:history="1">
        <w:r w:rsidRPr="00026054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С</w:t>
        </w:r>
        <w:proofErr w:type="gramEnd"/>
        <w:r w:rsidRPr="00026054">
          <w:rPr>
            <w:rFonts w:ascii="Arial" w:eastAsia="Times New Roman" w:hAnsi="Arial" w:cs="Arial"/>
            <w:b/>
            <w:bCs/>
            <w:color w:val="DB6700"/>
            <w:sz w:val="20"/>
            <w:u w:val="single"/>
            <w:lang w:eastAsia="ru-RU"/>
          </w:rPr>
          <w:t>дать квартиру в Москве</w:t>
        </w:r>
      </w:hyperlink>
      <w:r w:rsidRPr="00026054">
        <w:rPr>
          <w:rFonts w:ascii="Arial" w:eastAsia="Times New Roman" w:hAnsi="Arial" w:cs="Arial"/>
          <w:color w:val="3B3B3B"/>
          <w:sz w:val="20"/>
          <w:szCs w:val="20"/>
          <w:lang w:eastAsia="ru-RU"/>
        </w:rPr>
        <w:t xml:space="preserve"> в аренду в нашей базе данных и в кратчайший срок мы поможем в решении Ваших проблем.   </w:t>
      </w:r>
    </w:p>
    <w:p w:rsidR="00F33654" w:rsidRDefault="00F33654"/>
    <w:sectPr w:rsidR="00F33654" w:rsidSect="00F3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BF8"/>
    <w:multiLevelType w:val="multilevel"/>
    <w:tmpl w:val="A506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054"/>
    <w:rsid w:val="00026054"/>
    <w:rsid w:val="00F3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0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enda-v.msk.ru/zakaz/sd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enda-v.msk.ru/zakaz/sdat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:)</cp:lastModifiedBy>
  <cp:revision>1</cp:revision>
  <dcterms:created xsi:type="dcterms:W3CDTF">2008-01-14T19:02:00Z</dcterms:created>
  <dcterms:modified xsi:type="dcterms:W3CDTF">2008-01-14T19:02:00Z</dcterms:modified>
</cp:coreProperties>
</file>