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EAC" w:rsidRDefault="008C5EAC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80090" w:rsidRDefault="00957D0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Доплата за 11.2019 г. </w:t>
      </w:r>
      <w:r w:rsidRPr="00957D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5661,46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руб., 07.2022 </w:t>
      </w:r>
      <w:r w:rsidRPr="00957D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2715,7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3 </w:t>
      </w:r>
      <w:proofErr w:type="gram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руб..</w:t>
      </w:r>
      <w:proofErr w:type="gram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Оплата за 10.2021 </w:t>
      </w:r>
      <w:r w:rsidRPr="00957D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17141,54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руб., 08.2022 </w:t>
      </w:r>
      <w:r w:rsidRPr="00957D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16271,62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руб.</w:t>
      </w:r>
    </w:p>
    <w:p w:rsidR="00F80090" w:rsidRDefault="00F8009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Добрый вечер, Ирина!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Расчет налога в 1 квартале 2023 г.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Доход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23.01.2023  1889904</w:t>
      </w:r>
      <w:proofErr w:type="gramEnd"/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,48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24.01.2023    475000,00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06.02.2023    588600,00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Итого           2953504,48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Налог 6% </w:t>
      </w:r>
      <w:proofErr w:type="gramStart"/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начисленный  -</w:t>
      </w:r>
      <w:proofErr w:type="gramEnd"/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177210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К уплате за 1 квартал 2023: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Взносы в ПФР              -    36723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Взносы на мед.            -      9119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Взносы в ПФР 1%        -    26535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Налог 6</w:t>
      </w:r>
      <w:proofErr w:type="gramStart"/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%  за</w:t>
      </w:r>
      <w:proofErr w:type="gramEnd"/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 кв.2023-   104833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К уплате за прошлые периоды;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Налог 6% за 2022        </w:t>
      </w:r>
      <w:proofErr w:type="gramStart"/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—  14294</w:t>
      </w:r>
      <w:proofErr w:type="gramEnd"/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Пени по налогу УСН 6%- 3177,12</w:t>
      </w:r>
      <w:proofErr w:type="gramStart"/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(</w:t>
      </w:r>
      <w:proofErr w:type="gramEnd"/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КБК 18210501011012100110 )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C4C20" w:rsidRPr="009C4C20" w:rsidRDefault="009C4C20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4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Итого в бюджет: </w:t>
      </w:r>
      <w:r w:rsidRPr="009C4C2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194681,12</w:t>
      </w:r>
    </w:p>
    <w:p w:rsidR="009C4C20" w:rsidRDefault="009C4C20" w:rsidP="007625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B2D33"/>
          <w:sz w:val="30"/>
          <w:szCs w:val="30"/>
          <w:lang w:eastAsia="ru-RU"/>
        </w:rPr>
      </w:pP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Новые термины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ЕНС — Единый налоговый счет: на него будут отравляться все налоги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ЕНП — Единый налоговый платеж: можно все налоги в одном платежном поручении. Но не в этом году. Целесообразно воспользоваться правилами переходного периода и пересылать платежки как раньше, </w:t>
      </w:r>
      <w:r w:rsidRPr="00762529">
        <w:rPr>
          <w:rFonts w:ascii="Times New Roman" w:eastAsia="Times New Roman" w:hAnsi="Times New Roman" w:cs="Times New Roman"/>
          <w:color w:val="ED5C57"/>
          <w:sz w:val="23"/>
          <w:szCs w:val="23"/>
          <w:u w:val="single"/>
          <w:lang w:eastAsia="ru-RU"/>
        </w:rPr>
        <w:t>но по реквизитам ЕНС и статус указывать 02. (Окошечко в правом верхнем углу). </w:t>
      </w: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Правда есть особенность: взносы фиксированные в ПФР и Медицину нужно отправить одним платежом сумма. 1% на другой КБК.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Что нужно сделать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до 31 марта</w:t>
      </w:r>
      <w:r w:rsidRPr="00762529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: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Отправить страховые </w:t>
      </w:r>
      <w:proofErr w:type="gramStart"/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взносы</w:t>
      </w:r>
      <w:r w:rsidRPr="0076252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Тогда</w:t>
      </w:r>
      <w:proofErr w:type="gramEnd"/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 xml:space="preserve"> возможно уменьшение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авансовых платежей по УСН за I квартал на указанную сумму фиксированных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страховых взносов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 до 28 апреля</w:t>
      </w:r>
      <w:r w:rsidRPr="00762529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 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Перечислить налог на УСН на ЕНС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до 25 апрел</w:t>
      </w:r>
      <w:r w:rsidRPr="00762529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я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декларацию за 2022 год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Calibri" w:eastAsia="Times New Roman" w:hAnsi="Calibri" w:cs="Calibri"/>
          <w:b/>
          <w:bCs/>
          <w:color w:val="2C2D2E"/>
          <w:lang w:eastAsia="ru-RU"/>
        </w:rPr>
        <w:t>Новые реквизиты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Получатель платежа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Управление Федерального казначейства по Тульской области (Межрегиональная инспекция Федеральной налоговой службы по управлению долгом)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ИНН получателя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7727406020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КПП получателя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770801001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Банк получателя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ОТДЕЛЕНИЕ ТУЛА БАНКА РОССИИ//УФК по Тульской области, г Тула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БИК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017003983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Корр. счет №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40102810445370000059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Счет №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shd w:val="clear" w:color="auto" w:fill="FFFFFF"/>
          <w:lang w:eastAsia="ru-RU"/>
        </w:rPr>
        <w:t>03100643000000018500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 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Страховые взносы за себя (ПФР и </w:t>
      </w:r>
      <w:proofErr w:type="spellStart"/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медфонд</w:t>
      </w:r>
      <w:proofErr w:type="spellEnd"/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 КБК – 18210202000011000160</w:t>
      </w:r>
    </w:p>
    <w:p w:rsidR="00762529" w:rsidRPr="00762529" w:rsidRDefault="00762529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 уплаты 1% с дохода за 2023 год свыше 300 000 ₽ КБК-    18210203000011000160</w:t>
      </w:r>
    </w:p>
    <w:p w:rsidR="00762529" w:rsidRDefault="00762529" w:rsidP="00762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proofErr w:type="gramStart"/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УСН  КБК</w:t>
      </w:r>
      <w:proofErr w:type="gramEnd"/>
      <w:r w:rsidRPr="007625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- </w:t>
      </w:r>
      <w:r w:rsidR="00EE4ADF" w:rsidRPr="00EE4ADF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18210501011011000110</w:t>
      </w:r>
    </w:p>
    <w:p w:rsidR="003807D7" w:rsidRDefault="003807D7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Код плательщика 02</w:t>
      </w:r>
    </w:p>
    <w:p w:rsidR="003807D7" w:rsidRPr="00762529" w:rsidRDefault="003807D7" w:rsidP="0076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ОКТМО </w:t>
      </w:r>
      <w:r w:rsidRPr="003807D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45370000</w:t>
      </w:r>
    </w:p>
    <w:p w:rsidR="00AC0950" w:rsidRPr="00AC0950" w:rsidRDefault="00762529" w:rsidP="003807D7">
      <w:p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76252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bookmarkStart w:id="0" w:name="_GoBack"/>
      <w:bookmarkEnd w:id="0"/>
      <w:r w:rsidR="00AC0950" w:rsidRPr="00AC0950">
        <w:rPr>
          <w:rFonts w:ascii="Helvetica" w:eastAsia="Times New Roman" w:hAnsi="Helvetica" w:cs="Helvetica"/>
          <w:b/>
          <w:bCs/>
          <w:color w:val="2B2D33"/>
          <w:sz w:val="30"/>
          <w:szCs w:val="30"/>
          <w:lang w:eastAsia="ru-RU"/>
        </w:rPr>
        <w:t>Информация из банка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Поступило / Списано</w:t>
      </w:r>
    </w:p>
    <w:p w:rsidR="00AC0950" w:rsidRPr="00AC0950" w:rsidRDefault="00AC0950" w:rsidP="00AC09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30.12.2021 / 30.12.2021</w:t>
      </w:r>
    </w:p>
    <w:p w:rsidR="00AC0950" w:rsidRPr="00AC0950" w:rsidRDefault="00AC0950" w:rsidP="00AC095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b/>
          <w:bCs/>
          <w:color w:val="2B2D33"/>
          <w:sz w:val="30"/>
          <w:szCs w:val="30"/>
          <w:lang w:eastAsia="ru-RU"/>
        </w:rPr>
        <w:t>Получатель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Наименование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Налог по УСН (доходы 6%) за 2021 г.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ИНН / КПП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val="en-US"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7734110842 / 773401001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Счет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03100.643.0.00000017300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БИК / Название банка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004525988 / ГУ БАНКА РОССИИ ПО ЦФО//УФК ПО Г. МОСКВЕ Г МОСКВА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УИН (22)</w:t>
      </w:r>
    </w:p>
    <w:p w:rsidR="00AC0950" w:rsidRPr="00AC0950" w:rsidRDefault="00AC0950" w:rsidP="00AC09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0</w:t>
      </w:r>
    </w:p>
    <w:p w:rsidR="00AC0950" w:rsidRPr="00AC0950" w:rsidRDefault="00AC0950" w:rsidP="00AC095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b/>
          <w:bCs/>
          <w:color w:val="2B2D33"/>
          <w:sz w:val="30"/>
          <w:szCs w:val="30"/>
          <w:lang w:eastAsia="ru-RU"/>
        </w:rPr>
        <w:t>Бюджетная информация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Статус плательщика (101)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13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proofErr w:type="gramStart"/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КБК(</w:t>
      </w:r>
      <w:proofErr w:type="gramEnd"/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104)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18210501011011000110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ОКТМО (105)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45370000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Основание платежа (106)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0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Период (107)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ГД.00.2021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№ документа (108)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0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Дата документа (109)</w:t>
      </w:r>
    </w:p>
    <w:p w:rsidR="00AC0950" w:rsidRPr="00AC0950" w:rsidRDefault="00AC0950" w:rsidP="00AC09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0</w:t>
      </w:r>
    </w:p>
    <w:p w:rsidR="00AC0950" w:rsidRPr="00AC0950" w:rsidRDefault="00AC0950" w:rsidP="00AC095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b/>
          <w:bCs/>
          <w:color w:val="2B2D33"/>
          <w:sz w:val="30"/>
          <w:szCs w:val="30"/>
          <w:lang w:eastAsia="ru-RU"/>
        </w:rPr>
        <w:t>Плательщик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Счет списания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40802.810.8.00001635984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Наименование плательщика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Тиликайнен Ирина Олеговна (ИП)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ИНН / КПП</w:t>
      </w:r>
    </w:p>
    <w:p w:rsidR="00AC0950" w:rsidRPr="00AC0950" w:rsidRDefault="00AC0950" w:rsidP="00AC09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773411549460 / 0</w:t>
      </w:r>
    </w:p>
    <w:p w:rsidR="00AC0950" w:rsidRPr="00AC0950" w:rsidRDefault="00AC0950" w:rsidP="00AC095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b/>
          <w:bCs/>
          <w:color w:val="2B2D33"/>
          <w:sz w:val="30"/>
          <w:szCs w:val="30"/>
          <w:lang w:eastAsia="ru-RU"/>
        </w:rPr>
        <w:t>Сумма и назначение платежа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Сумма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39 000.00 ₽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Назначение платежа</w:t>
      </w:r>
    </w:p>
    <w:p w:rsidR="00AC0950" w:rsidRPr="00AC0950" w:rsidRDefault="00AC0950" w:rsidP="00AC09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Налог по УСН (доходы 6%) за 2021г. НДС не облагается</w:t>
      </w:r>
    </w:p>
    <w:p w:rsidR="00AC0950" w:rsidRPr="00AC0950" w:rsidRDefault="00AC0950" w:rsidP="00AC095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b/>
          <w:bCs/>
          <w:color w:val="2B2D33"/>
          <w:sz w:val="30"/>
          <w:szCs w:val="30"/>
          <w:lang w:eastAsia="ru-RU"/>
        </w:rPr>
        <w:t>Дополнительные настройки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Очередность платежа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5</w:t>
      </w:r>
    </w:p>
    <w:p w:rsidR="00AC0950" w:rsidRPr="00AC0950" w:rsidRDefault="00AC0950" w:rsidP="00AC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808185"/>
          <w:sz w:val="21"/>
          <w:szCs w:val="21"/>
          <w:lang w:eastAsia="ru-RU"/>
        </w:rPr>
        <w:t>Вид платежа</w:t>
      </w:r>
    </w:p>
    <w:p w:rsidR="00AC0950" w:rsidRPr="00C80498" w:rsidRDefault="00AC0950" w:rsidP="00C8049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</w:pPr>
      <w:r w:rsidRPr="00AC0950">
        <w:rPr>
          <w:rFonts w:ascii="Helvetica" w:eastAsia="Times New Roman" w:hAnsi="Helvetica" w:cs="Helvetica"/>
          <w:color w:val="2B2D33"/>
          <w:sz w:val="21"/>
          <w:szCs w:val="21"/>
          <w:lang w:eastAsia="ru-RU"/>
        </w:rPr>
        <w:t>обычный</w:t>
      </w:r>
    </w:p>
    <w:sectPr w:rsidR="00AC0950" w:rsidRPr="00C80498" w:rsidSect="00762529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0000785B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50"/>
    <w:rsid w:val="000D4E40"/>
    <w:rsid w:val="002B26B1"/>
    <w:rsid w:val="003807D7"/>
    <w:rsid w:val="00762529"/>
    <w:rsid w:val="008C5EAC"/>
    <w:rsid w:val="00957D09"/>
    <w:rsid w:val="009C4C20"/>
    <w:rsid w:val="00A66791"/>
    <w:rsid w:val="00AC0950"/>
    <w:rsid w:val="00C80498"/>
    <w:rsid w:val="00EE4ADF"/>
    <w:rsid w:val="00F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ADA4"/>
  <w15:chartTrackingRefBased/>
  <w15:docId w15:val="{E284B163-9F7E-42C5-9AFA-3EFCDDA5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E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5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085">
          <w:marLeft w:val="12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661">
          <w:marLeft w:val="12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917">
          <w:marLeft w:val="12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445">
          <w:marLeft w:val="12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18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3862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5393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89293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23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9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27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60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9809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99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19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2155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9371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2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27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91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9228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8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22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3696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42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24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77443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43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0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24068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1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2376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147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86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994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1278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5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75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64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76996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4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79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96499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05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33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4649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63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8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873596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8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60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65417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09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5913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26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5249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82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72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9650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5064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33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30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35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97885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6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10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4477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70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7177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936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895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4947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1427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7319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81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8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7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154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37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1631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2073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8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54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697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4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67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3</cp:revision>
  <dcterms:created xsi:type="dcterms:W3CDTF">2023-03-30T11:07:00Z</dcterms:created>
  <dcterms:modified xsi:type="dcterms:W3CDTF">2023-03-31T22:05:00Z</dcterms:modified>
</cp:coreProperties>
</file>