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406DFA" w:rsidRDefault="00406DFA">
      <w:r>
        <w:t>Сетевики 2017</w:t>
      </w:r>
    </w:p>
    <w:p w:rsidR="00406DFA" w:rsidRDefault="00406DFA"/>
    <w:p w:rsidR="002814F4" w:rsidRDefault="002814F4">
      <w:r>
        <w:t>Винные и алкогольные магазины</w:t>
      </w:r>
    </w:p>
    <w:p w:rsidR="002814F4" w:rsidRDefault="002814F4">
      <w:r>
        <w:t xml:space="preserve">SimpleWine, проект Joia компании Nesco, компания "Ладога" сеть баров "Монополь", </w:t>
      </w:r>
      <w:r w:rsidR="00437E14">
        <w:t>ТД "Сатера" (бренд ESSE), "Инкерманский завод марочных вин", "Солнечная долина", "Севастопольский винодельческий завод", Фанагория, "Ароматный мир" (почти 200 розничных точек), "Норман" (около 100 магазинов), "Градусы" (более 60 магазинов), "РусАлка" (28 магазинов).</w:t>
      </w:r>
    </w:p>
    <w:p w:rsidR="0052211C" w:rsidRDefault="0052211C"/>
    <w:p w:rsidR="0052211C" w:rsidRDefault="0052211C"/>
    <w:p w:rsidR="0052211C" w:rsidRDefault="0052211C">
      <w:r w:rsidRPr="0052211C">
        <w:t>http://www.westfalika.ru/</w:t>
      </w:r>
      <w:r>
        <w:t xml:space="preserve"> сеть российских обувных</w:t>
      </w:r>
    </w:p>
    <w:sectPr w:rsidR="0052211C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814F4"/>
    <w:rsid w:val="002814F4"/>
    <w:rsid w:val="003E482D"/>
    <w:rsid w:val="00406DFA"/>
    <w:rsid w:val="00437E14"/>
    <w:rsid w:val="004847A4"/>
    <w:rsid w:val="0052211C"/>
    <w:rsid w:val="00541444"/>
    <w:rsid w:val="0061079D"/>
    <w:rsid w:val="00A3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2017-08-07T13:22:00Z</dcterms:created>
  <dcterms:modified xsi:type="dcterms:W3CDTF">2018-07-10T16:54:00Z</dcterms:modified>
</cp:coreProperties>
</file>